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87" w:rsidRDefault="00C00F09" w:rsidP="00BF5A09">
      <w:pPr>
        <w:pStyle w:val="Title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3964068" cy="1476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AP-Logo-FIN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411" cy="1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18" w:type="pct"/>
        <w:tblBorders>
          <w:top w:val="single" w:sz="4" w:space="0" w:color="auto"/>
          <w:bottom w:val="single" w:sz="4" w:space="0" w:color="auto"/>
        </w:tblBorders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Sender and recipient contact information"/>
      </w:tblPr>
      <w:tblGrid>
        <w:gridCol w:w="4152"/>
        <w:gridCol w:w="3220"/>
        <w:gridCol w:w="3447"/>
        <w:gridCol w:w="20"/>
      </w:tblGrid>
      <w:tr w:rsidR="00B35FCA" w:rsidTr="00B35FCA">
        <w:tc>
          <w:tcPr>
            <w:tcW w:w="1915" w:type="pct"/>
          </w:tcPr>
          <w:p w:rsidR="00C00F09" w:rsidRDefault="00C00F09" w:rsidP="00795E74">
            <w:pPr>
              <w:pStyle w:val="NoSpacing"/>
            </w:pPr>
            <w:r>
              <w:rPr>
                <w:b/>
              </w:rPr>
              <w:t>Danielle Johnson</w:t>
            </w:r>
            <w:r>
              <w:t>, President</w:t>
            </w:r>
          </w:p>
          <w:p w:rsidR="00C00F09" w:rsidRDefault="00C00F09" w:rsidP="00795E74">
            <w:pPr>
              <w:pStyle w:val="NoSpacing"/>
            </w:pPr>
            <w:r>
              <w:t>Ohio State University</w:t>
            </w:r>
          </w:p>
          <w:p w:rsidR="00C00F09" w:rsidRDefault="00C00F09" w:rsidP="00795E74">
            <w:pPr>
              <w:pStyle w:val="NoSpacing"/>
            </w:pPr>
            <w:r>
              <w:rPr>
                <w:b/>
              </w:rPr>
              <w:t>Joe Montgomery</w:t>
            </w:r>
            <w:r>
              <w:t>, Vice President/President Elect</w:t>
            </w:r>
          </w:p>
          <w:p w:rsidR="00C00F09" w:rsidRDefault="00C00F09" w:rsidP="00795E74">
            <w:pPr>
              <w:pStyle w:val="NoSpacing"/>
            </w:pPr>
            <w:r>
              <w:t>Kansas State University</w:t>
            </w:r>
          </w:p>
          <w:p w:rsidR="00C00F09" w:rsidRPr="00C00F09" w:rsidRDefault="00C00F09" w:rsidP="00795E74">
            <w:pPr>
              <w:pStyle w:val="NoSpacing"/>
            </w:pPr>
            <w:r>
              <w:rPr>
                <w:b/>
              </w:rPr>
              <w:t>Gretchen Morgan</w:t>
            </w:r>
            <w:r w:rsidRPr="00C00F09">
              <w:t>, Immediate Past President</w:t>
            </w:r>
          </w:p>
          <w:p w:rsidR="00BF5A09" w:rsidRDefault="00C00F09" w:rsidP="00BF5A09">
            <w:pPr>
              <w:pStyle w:val="NoSpacing"/>
            </w:pPr>
            <w:r w:rsidRPr="00C00F09">
              <w:t>Louisiana State University</w:t>
            </w:r>
          </w:p>
          <w:p w:rsidR="00BF5A09" w:rsidRPr="00BF5A09" w:rsidRDefault="00BF5A09" w:rsidP="00BF5A0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485" w:type="pct"/>
          </w:tcPr>
          <w:p w:rsidR="00BF5A09" w:rsidRDefault="00BF5A09" w:rsidP="00BF5A09">
            <w:pPr>
              <w:pStyle w:val="NoSpacing"/>
            </w:pPr>
            <w:r>
              <w:rPr>
                <w:b/>
              </w:rPr>
              <w:t>Bill Venne</w:t>
            </w:r>
            <w:r>
              <w:t>, Secretary</w:t>
            </w:r>
          </w:p>
          <w:p w:rsidR="00BF5A09" w:rsidRDefault="00BF5A09" w:rsidP="00BF5A09">
            <w:pPr>
              <w:pStyle w:val="NoSpacing"/>
              <w:rPr>
                <w:b/>
              </w:rPr>
            </w:pPr>
            <w:r>
              <w:t>University of Minnesota</w:t>
            </w:r>
            <w:r w:rsidRPr="00AE4E2F">
              <w:rPr>
                <w:b/>
              </w:rPr>
              <w:t xml:space="preserve"> </w:t>
            </w:r>
          </w:p>
          <w:p w:rsidR="00C00F09" w:rsidRDefault="00C00F09" w:rsidP="00BF5A09">
            <w:pPr>
              <w:pStyle w:val="NoSpacing"/>
            </w:pPr>
            <w:r w:rsidRPr="00AE4E2F">
              <w:rPr>
                <w:b/>
              </w:rPr>
              <w:t>Lynne Haley</w:t>
            </w:r>
            <w:r>
              <w:t>, Treasurer</w:t>
            </w:r>
          </w:p>
          <w:p w:rsidR="00C00F09" w:rsidRDefault="00C00F09" w:rsidP="00795E74">
            <w:pPr>
              <w:pStyle w:val="NoSpacing"/>
            </w:pPr>
            <w:r>
              <w:t>Washington State University</w:t>
            </w:r>
          </w:p>
          <w:p w:rsidR="00C00F09" w:rsidRPr="00C00F09" w:rsidRDefault="00C00F09" w:rsidP="00795E74">
            <w:pPr>
              <w:pStyle w:val="NoSpacing"/>
            </w:pPr>
            <w:r>
              <w:rPr>
                <w:b/>
              </w:rPr>
              <w:t xml:space="preserve">Karen Johnson, </w:t>
            </w:r>
            <w:r w:rsidRPr="00C00F09">
              <w:t>Treasurer Elect</w:t>
            </w:r>
          </w:p>
          <w:p w:rsidR="00C00F09" w:rsidRDefault="00C00F09" w:rsidP="00BF5A09">
            <w:pPr>
              <w:pStyle w:val="NoSpacing"/>
            </w:pPr>
            <w:r w:rsidRPr="00C00F09">
              <w:t>University of Florida</w:t>
            </w:r>
          </w:p>
        </w:tc>
        <w:tc>
          <w:tcPr>
            <w:tcW w:w="1590" w:type="pct"/>
          </w:tcPr>
          <w:p w:rsidR="00BF5A09" w:rsidRDefault="00BF5A09" w:rsidP="00BF5A09">
            <w:pPr>
              <w:pStyle w:val="NoSpacing"/>
            </w:pPr>
            <w:r>
              <w:rPr>
                <w:b/>
              </w:rPr>
              <w:t>Julie Byczynski</w:t>
            </w:r>
            <w:r>
              <w:t>, Member at Large</w:t>
            </w:r>
          </w:p>
          <w:p w:rsidR="00BF5A09" w:rsidRDefault="00BF5A09" w:rsidP="00BF5A09">
            <w:pPr>
              <w:pStyle w:val="NoSpacing"/>
            </w:pPr>
            <w:r>
              <w:t>University of Guelph Ontario</w:t>
            </w:r>
          </w:p>
          <w:p w:rsidR="00BF5A09" w:rsidRDefault="00BF5A09" w:rsidP="00BF5A09">
            <w:pPr>
              <w:pStyle w:val="NoSpacing"/>
            </w:pPr>
            <w:r>
              <w:rPr>
                <w:b/>
              </w:rPr>
              <w:t>Chastity Carrigan</w:t>
            </w:r>
            <w:r>
              <w:t>, Member at Large</w:t>
            </w:r>
          </w:p>
          <w:p w:rsidR="00BF5A09" w:rsidRDefault="00BF5A09" w:rsidP="00BF5A09">
            <w:pPr>
              <w:pStyle w:val="NoSpacing"/>
            </w:pPr>
            <w:r>
              <w:t>Texas A&amp;M University</w:t>
            </w:r>
          </w:p>
          <w:p w:rsidR="00C00F09" w:rsidRPr="00BF5A09" w:rsidRDefault="00B35FCA" w:rsidP="00795E74">
            <w:pPr>
              <w:pStyle w:val="NoSpacing"/>
            </w:pPr>
            <w:r>
              <w:rPr>
                <w:b/>
              </w:rPr>
              <w:t>Alison Davitt</w:t>
            </w:r>
            <w:r w:rsidR="00BF5A09" w:rsidRPr="00BF5A09">
              <w:t>, Conference Planner</w:t>
            </w:r>
          </w:p>
          <w:p w:rsidR="00BF5A09" w:rsidRPr="00AE4E2F" w:rsidRDefault="00BF5A09" w:rsidP="00795E74">
            <w:pPr>
              <w:pStyle w:val="NoSpacing"/>
              <w:rPr>
                <w:b/>
              </w:rPr>
            </w:pPr>
            <w:r w:rsidRPr="00BF5A09">
              <w:t>Virginia-Maryland</w:t>
            </w:r>
          </w:p>
        </w:tc>
        <w:tc>
          <w:tcPr>
            <w:tcW w:w="9" w:type="pct"/>
          </w:tcPr>
          <w:p w:rsidR="00C00F09" w:rsidRPr="00AE4E2F" w:rsidRDefault="00B35FCA" w:rsidP="00795E7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3F1766" w:rsidRDefault="003F1766" w:rsidP="003F1766">
      <w:pPr>
        <w:pStyle w:val="NoSpacing"/>
      </w:pPr>
    </w:p>
    <w:p w:rsidR="00080B65" w:rsidRPr="00080B65" w:rsidRDefault="00080B65" w:rsidP="00080B65">
      <w:pPr>
        <w:ind w:left="0"/>
        <w:rPr>
          <w:color w:val="000000"/>
          <w:sz w:val="24"/>
          <w:szCs w:val="24"/>
        </w:rPr>
      </w:pPr>
      <w:r w:rsidRPr="00080B65">
        <w:rPr>
          <w:color w:val="000000"/>
          <w:sz w:val="24"/>
          <w:szCs w:val="24"/>
        </w:rPr>
        <w:fldChar w:fldCharType="begin"/>
      </w:r>
      <w:r w:rsidRPr="00080B65">
        <w:rPr>
          <w:color w:val="000000"/>
          <w:sz w:val="24"/>
          <w:szCs w:val="24"/>
        </w:rPr>
        <w:instrText xml:space="preserve"> DATE \@ "MMMM d, yyyy" </w:instrText>
      </w:r>
      <w:r w:rsidRPr="00080B65">
        <w:rPr>
          <w:color w:val="000000"/>
          <w:sz w:val="24"/>
          <w:szCs w:val="24"/>
        </w:rPr>
        <w:fldChar w:fldCharType="separate"/>
      </w:r>
      <w:r w:rsidR="0067612F">
        <w:rPr>
          <w:noProof/>
          <w:color w:val="000000"/>
          <w:sz w:val="24"/>
          <w:szCs w:val="24"/>
        </w:rPr>
        <w:t>March 18, 2019</w:t>
      </w:r>
      <w:r w:rsidRPr="00080B65">
        <w:rPr>
          <w:color w:val="000000"/>
          <w:sz w:val="24"/>
          <w:szCs w:val="24"/>
        </w:rPr>
        <w:fldChar w:fldCharType="end"/>
      </w:r>
    </w:p>
    <w:p w:rsidR="00080B65" w:rsidRPr="00080B65" w:rsidRDefault="00080B65" w:rsidP="00080B65">
      <w:pPr>
        <w:spacing w:after="0" w:line="240" w:lineRule="auto"/>
        <w:ind w:left="0"/>
        <w:rPr>
          <w:color w:val="000000"/>
          <w:sz w:val="24"/>
          <w:szCs w:val="24"/>
        </w:rPr>
      </w:pPr>
      <w:r w:rsidRPr="00080B65">
        <w:rPr>
          <w:color w:val="000000"/>
          <w:sz w:val="24"/>
          <w:szCs w:val="24"/>
        </w:rPr>
        <w:t xml:space="preserve">Dr. </w:t>
      </w:r>
      <w:r>
        <w:rPr>
          <w:color w:val="000000"/>
          <w:sz w:val="24"/>
          <w:szCs w:val="24"/>
        </w:rPr>
        <w:t>Emily Cross</w:t>
      </w:r>
    </w:p>
    <w:p w:rsidR="00080B65" w:rsidRPr="00080B65" w:rsidRDefault="00080B65" w:rsidP="00080B65">
      <w:pPr>
        <w:spacing w:after="0" w:line="240" w:lineRule="auto"/>
        <w:ind w:left="0"/>
        <w:rPr>
          <w:color w:val="000000"/>
          <w:sz w:val="24"/>
          <w:szCs w:val="24"/>
        </w:rPr>
      </w:pPr>
      <w:r w:rsidRPr="00080B65">
        <w:rPr>
          <w:color w:val="000000"/>
          <w:sz w:val="24"/>
          <w:szCs w:val="24"/>
        </w:rPr>
        <w:t>Nestle Purina Pet Nutrition Inc</w:t>
      </w:r>
      <w:r w:rsidR="00BF5A09">
        <w:rPr>
          <w:color w:val="000000"/>
          <w:sz w:val="24"/>
          <w:szCs w:val="24"/>
        </w:rPr>
        <w:t>.</w:t>
      </w:r>
    </w:p>
    <w:p w:rsidR="00080B65" w:rsidRPr="00080B65" w:rsidRDefault="00A974DE" w:rsidP="00080B65">
      <w:pPr>
        <w:spacing w:after="0" w:line="240" w:lineRule="auto"/>
        <w:ind w:left="0"/>
        <w:rPr>
          <w:color w:val="000000"/>
          <w:sz w:val="24"/>
          <w:szCs w:val="24"/>
        </w:rPr>
      </w:pPr>
      <w:hyperlink r:id="rId8" w:history="1">
        <w:r w:rsidR="00080B65" w:rsidRPr="00D261F3">
          <w:rPr>
            <w:rStyle w:val="Hyperlink"/>
            <w:sz w:val="24"/>
            <w:szCs w:val="24"/>
          </w:rPr>
          <w:t>emily.cross@purina.nestle.com</w:t>
        </w:r>
      </w:hyperlink>
      <w:r w:rsidR="00080B65" w:rsidRPr="00080B65">
        <w:rPr>
          <w:color w:val="000000"/>
          <w:sz w:val="24"/>
          <w:szCs w:val="24"/>
        </w:rPr>
        <w:t xml:space="preserve"> </w:t>
      </w:r>
    </w:p>
    <w:p w:rsidR="00080B65" w:rsidRDefault="00080B65" w:rsidP="00080B65">
      <w:pPr>
        <w:spacing w:after="0"/>
        <w:ind w:left="0"/>
        <w:rPr>
          <w:color w:val="000000"/>
          <w:sz w:val="24"/>
          <w:szCs w:val="24"/>
        </w:rPr>
      </w:pPr>
    </w:p>
    <w:p w:rsidR="00080B65" w:rsidRDefault="00080B65" w:rsidP="00080B65">
      <w:pPr>
        <w:spacing w:after="0"/>
        <w:ind w:left="0"/>
        <w:rPr>
          <w:color w:val="000000"/>
          <w:sz w:val="24"/>
          <w:szCs w:val="24"/>
        </w:rPr>
      </w:pPr>
      <w:r w:rsidRPr="00080B65">
        <w:rPr>
          <w:color w:val="000000"/>
          <w:sz w:val="24"/>
          <w:szCs w:val="24"/>
        </w:rPr>
        <w:t xml:space="preserve">Dear Dr. </w:t>
      </w:r>
      <w:r>
        <w:rPr>
          <w:color w:val="000000"/>
          <w:sz w:val="24"/>
          <w:szCs w:val="24"/>
        </w:rPr>
        <w:t>Cross</w:t>
      </w:r>
      <w:r w:rsidRPr="00080B65">
        <w:rPr>
          <w:color w:val="000000"/>
          <w:sz w:val="24"/>
          <w:szCs w:val="24"/>
        </w:rPr>
        <w:t>,</w:t>
      </w:r>
      <w:r w:rsidRPr="00080B65">
        <w:rPr>
          <w:color w:val="000000"/>
          <w:sz w:val="24"/>
          <w:szCs w:val="24"/>
        </w:rPr>
        <w:tab/>
      </w:r>
    </w:p>
    <w:p w:rsidR="00080B65" w:rsidRDefault="00080B65" w:rsidP="00080B65">
      <w:pPr>
        <w:spacing w:after="0"/>
        <w:ind w:left="0"/>
        <w:rPr>
          <w:color w:val="000000"/>
          <w:sz w:val="24"/>
          <w:szCs w:val="24"/>
        </w:rPr>
      </w:pPr>
    </w:p>
    <w:p w:rsidR="00080B65" w:rsidRPr="00080B65" w:rsidRDefault="00080B65" w:rsidP="00080B65">
      <w:pPr>
        <w:spacing w:after="0"/>
        <w:ind w:left="0"/>
        <w:rPr>
          <w:color w:val="000000"/>
          <w:sz w:val="24"/>
          <w:szCs w:val="24"/>
        </w:rPr>
      </w:pPr>
      <w:r w:rsidRPr="00080B65">
        <w:rPr>
          <w:snapToGrid w:val="0"/>
          <w:color w:val="000000"/>
          <w:sz w:val="24"/>
          <w:szCs w:val="24"/>
        </w:rPr>
        <w:t>Thanks to</w:t>
      </w:r>
      <w:r w:rsidRPr="00080B65">
        <w:rPr>
          <w:color w:val="000000"/>
          <w:sz w:val="24"/>
          <w:szCs w:val="24"/>
        </w:rPr>
        <w:t xml:space="preserve"> you and to Nestle Purina Pet Nutrition for your continuing s</w:t>
      </w:r>
      <w:r>
        <w:rPr>
          <w:color w:val="000000"/>
          <w:sz w:val="24"/>
          <w:szCs w:val="24"/>
        </w:rPr>
        <w:t>ponsorship</w:t>
      </w:r>
      <w:r w:rsidRPr="00080B65">
        <w:rPr>
          <w:color w:val="000000"/>
          <w:sz w:val="24"/>
          <w:szCs w:val="24"/>
        </w:rPr>
        <w:t xml:space="preserve"> of our </w:t>
      </w:r>
      <w:r>
        <w:rPr>
          <w:color w:val="000000"/>
          <w:sz w:val="24"/>
          <w:szCs w:val="24"/>
        </w:rPr>
        <w:t>Association of Veterinary Advancement Professionals Annual Conference</w:t>
      </w:r>
      <w:r w:rsidRPr="00080B65">
        <w:rPr>
          <w:color w:val="000000"/>
          <w:sz w:val="24"/>
          <w:szCs w:val="24"/>
        </w:rPr>
        <w:t xml:space="preserve">.   </w:t>
      </w:r>
    </w:p>
    <w:p w:rsidR="00080B65" w:rsidRPr="00080B65" w:rsidRDefault="00080B65" w:rsidP="00080B65">
      <w:pPr>
        <w:spacing w:after="0" w:line="240" w:lineRule="auto"/>
        <w:ind w:left="0"/>
        <w:rPr>
          <w:snapToGrid w:val="0"/>
          <w:color w:val="000000"/>
          <w:sz w:val="24"/>
          <w:szCs w:val="24"/>
        </w:rPr>
      </w:pPr>
    </w:p>
    <w:p w:rsidR="00080B65" w:rsidRPr="00080B65" w:rsidRDefault="00080B65" w:rsidP="00080B65">
      <w:pPr>
        <w:spacing w:after="0" w:line="240" w:lineRule="auto"/>
        <w:ind w:left="0"/>
        <w:rPr>
          <w:rFonts w:eastAsia="SimSun"/>
          <w:sz w:val="24"/>
          <w:szCs w:val="24"/>
          <w:lang w:eastAsia="zh-CN"/>
        </w:rPr>
      </w:pPr>
      <w:r w:rsidRPr="00080B65">
        <w:rPr>
          <w:color w:val="000000"/>
          <w:sz w:val="24"/>
          <w:szCs w:val="24"/>
        </w:rPr>
        <w:t>This letter accompanies an official request for support for our</w:t>
      </w:r>
      <w:r w:rsidRPr="00080B65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201</w:t>
      </w:r>
      <w:r w:rsidR="00BF5A09">
        <w:rPr>
          <w:rFonts w:eastAsia="SimSun"/>
          <w:sz w:val="24"/>
          <w:szCs w:val="24"/>
          <w:lang w:eastAsia="zh-CN"/>
        </w:rPr>
        <w:t>9</w:t>
      </w:r>
      <w:r>
        <w:rPr>
          <w:rFonts w:eastAsia="SimSun"/>
          <w:sz w:val="24"/>
          <w:szCs w:val="24"/>
          <w:lang w:eastAsia="zh-CN"/>
        </w:rPr>
        <w:t xml:space="preserve"> Annual Conference, </w:t>
      </w:r>
      <w:r w:rsidR="00BF5A09">
        <w:rPr>
          <w:rFonts w:eastAsia="SimSun"/>
          <w:sz w:val="24"/>
          <w:szCs w:val="24"/>
          <w:lang w:eastAsia="zh-CN"/>
        </w:rPr>
        <w:t xml:space="preserve">which will be </w:t>
      </w:r>
      <w:r>
        <w:rPr>
          <w:rFonts w:eastAsia="SimSun"/>
          <w:sz w:val="24"/>
          <w:szCs w:val="24"/>
          <w:lang w:eastAsia="zh-CN"/>
        </w:rPr>
        <w:t xml:space="preserve">held in </w:t>
      </w:r>
      <w:r w:rsidR="00BF5A09">
        <w:rPr>
          <w:rFonts w:eastAsia="SimSun"/>
          <w:sz w:val="24"/>
          <w:szCs w:val="24"/>
          <w:lang w:eastAsia="zh-CN"/>
        </w:rPr>
        <w:t>Washington, D.C.</w:t>
      </w:r>
      <w:r w:rsidRPr="00080B65">
        <w:rPr>
          <w:rFonts w:eastAsia="SimSun"/>
          <w:sz w:val="24"/>
          <w:szCs w:val="24"/>
          <w:lang w:eastAsia="zh-CN"/>
        </w:rPr>
        <w:t xml:space="preserve"> </w:t>
      </w:r>
    </w:p>
    <w:p w:rsidR="00080B65" w:rsidRPr="00080B65" w:rsidRDefault="00080B65" w:rsidP="00080B65">
      <w:pPr>
        <w:spacing w:after="0" w:line="240" w:lineRule="auto"/>
        <w:ind w:left="0"/>
        <w:rPr>
          <w:color w:val="000000"/>
          <w:sz w:val="24"/>
          <w:szCs w:val="24"/>
        </w:rPr>
      </w:pPr>
    </w:p>
    <w:p w:rsidR="00080B65" w:rsidRDefault="00080B65" w:rsidP="00080B65">
      <w:pPr>
        <w:spacing w:after="0"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 w:rsidRPr="00080B65">
        <w:rPr>
          <w:rFonts w:eastAsia="SimSun"/>
          <w:sz w:val="24"/>
          <w:szCs w:val="24"/>
          <w:lang w:eastAsia="zh-CN"/>
        </w:rPr>
        <w:t xml:space="preserve">The </w:t>
      </w:r>
      <w:r>
        <w:rPr>
          <w:rFonts w:eastAsia="SimSun"/>
          <w:b/>
          <w:sz w:val="24"/>
          <w:szCs w:val="24"/>
          <w:lang w:eastAsia="zh-CN"/>
        </w:rPr>
        <w:t xml:space="preserve">Association of Veterinary Advancement Professionals </w:t>
      </w:r>
      <w:r w:rsidRPr="00080B65">
        <w:rPr>
          <w:rFonts w:eastAsia="SimSun"/>
          <w:sz w:val="24"/>
          <w:szCs w:val="24"/>
          <w:lang w:eastAsia="zh-CN"/>
        </w:rPr>
        <w:t xml:space="preserve">is </w:t>
      </w:r>
      <w:r w:rsidRPr="00080B65">
        <w:rPr>
          <w:color w:val="333333"/>
          <w:sz w:val="24"/>
          <w:szCs w:val="24"/>
          <w:shd w:val="clear" w:color="auto" w:fill="FFFFFF"/>
        </w:rPr>
        <w:t>an organization of development, public relations and alumni relations professionals that seeks to promote the success of veterinary medical education through the professional development of its membership.</w:t>
      </w:r>
      <w:r>
        <w:rPr>
          <w:color w:val="333333"/>
          <w:sz w:val="24"/>
          <w:szCs w:val="24"/>
          <w:shd w:val="clear" w:color="auto" w:fill="FFFFFF"/>
        </w:rPr>
        <w:t xml:space="preserve"> Our annual conference attracts 100+ attendees from veterinar</w:t>
      </w:r>
      <w:r w:rsidR="00EF0764">
        <w:rPr>
          <w:color w:val="333333"/>
          <w:sz w:val="24"/>
          <w:szCs w:val="24"/>
          <w:shd w:val="clear" w:color="auto" w:fill="FFFFFF"/>
        </w:rPr>
        <w:t>y colleges across North America and Canada.</w:t>
      </w:r>
    </w:p>
    <w:p w:rsidR="00080B65" w:rsidRPr="00080B65" w:rsidRDefault="00080B65" w:rsidP="00080B65">
      <w:pPr>
        <w:spacing w:after="0" w:line="240" w:lineRule="auto"/>
        <w:ind w:left="0"/>
        <w:rPr>
          <w:rFonts w:eastAsia="SimSun"/>
          <w:sz w:val="24"/>
          <w:szCs w:val="24"/>
          <w:lang w:eastAsia="zh-CN"/>
        </w:rPr>
      </w:pPr>
    </w:p>
    <w:p w:rsidR="00080B65" w:rsidRPr="00080B65" w:rsidRDefault="00080B65" w:rsidP="00080B65">
      <w:pPr>
        <w:spacing w:after="0" w:line="240" w:lineRule="auto"/>
        <w:ind w:left="0"/>
        <w:rPr>
          <w:color w:val="000000"/>
          <w:sz w:val="24"/>
          <w:szCs w:val="24"/>
        </w:rPr>
      </w:pPr>
      <w:r w:rsidRPr="00080B65">
        <w:rPr>
          <w:snapToGrid w:val="0"/>
          <w:color w:val="000000"/>
          <w:sz w:val="24"/>
          <w:szCs w:val="24"/>
        </w:rPr>
        <w:t xml:space="preserve">Again heartfelt thanks to you and to Nestle Purina for your generous support of </w:t>
      </w:r>
      <w:r w:rsidR="00FA5668">
        <w:rPr>
          <w:snapToGrid w:val="0"/>
          <w:color w:val="000000"/>
          <w:sz w:val="24"/>
          <w:szCs w:val="24"/>
        </w:rPr>
        <w:t>our program</w:t>
      </w:r>
      <w:r w:rsidRPr="00080B65">
        <w:rPr>
          <w:snapToGrid w:val="0"/>
          <w:color w:val="000000"/>
          <w:sz w:val="24"/>
          <w:szCs w:val="24"/>
        </w:rPr>
        <w:t>. It makes incredible things possible.</w:t>
      </w:r>
    </w:p>
    <w:p w:rsidR="00080B65" w:rsidRPr="00080B65" w:rsidRDefault="00080B65" w:rsidP="00080B65">
      <w:pPr>
        <w:spacing w:after="0" w:line="240" w:lineRule="auto"/>
        <w:ind w:left="0"/>
        <w:rPr>
          <w:color w:val="000000"/>
          <w:sz w:val="24"/>
          <w:szCs w:val="24"/>
        </w:rPr>
      </w:pPr>
      <w:r w:rsidRPr="00080B65">
        <w:rPr>
          <w:color w:val="000000"/>
          <w:sz w:val="24"/>
          <w:szCs w:val="24"/>
        </w:rPr>
        <w:t xml:space="preserve"> </w:t>
      </w:r>
    </w:p>
    <w:p w:rsidR="00080B65" w:rsidRPr="00080B65" w:rsidRDefault="00080B65" w:rsidP="00080B65">
      <w:pPr>
        <w:spacing w:after="0" w:line="240" w:lineRule="auto"/>
        <w:ind w:left="0"/>
        <w:rPr>
          <w:color w:val="000000"/>
          <w:sz w:val="24"/>
          <w:szCs w:val="24"/>
        </w:rPr>
      </w:pPr>
      <w:r w:rsidRPr="00080B65">
        <w:rPr>
          <w:color w:val="000000"/>
          <w:sz w:val="24"/>
          <w:szCs w:val="24"/>
        </w:rPr>
        <w:t>Sincerely,</w:t>
      </w:r>
    </w:p>
    <w:p w:rsidR="00080B65" w:rsidRPr="00080B65" w:rsidRDefault="00080B65" w:rsidP="00080B65">
      <w:pPr>
        <w:spacing w:after="0" w:line="240" w:lineRule="auto"/>
        <w:ind w:left="0"/>
        <w:rPr>
          <w:color w:val="000000"/>
          <w:sz w:val="24"/>
          <w:szCs w:val="24"/>
        </w:rPr>
      </w:pPr>
      <w:r w:rsidRPr="00080B65">
        <w:rPr>
          <w:noProof/>
          <w:color w:val="000000"/>
          <w:sz w:val="24"/>
          <w:szCs w:val="24"/>
          <w:lang w:eastAsia="en-US"/>
        </w:rPr>
        <w:drawing>
          <wp:inline distT="0" distB="0" distL="0" distR="0">
            <wp:extent cx="1714500" cy="571500"/>
            <wp:effectExtent l="0" t="0" r="0" b="0"/>
            <wp:docPr id="1" name="Picture 1" descr="Ly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n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65" w:rsidRPr="00080B65" w:rsidRDefault="00080B65" w:rsidP="00FA5668">
      <w:pPr>
        <w:spacing w:after="0" w:line="240" w:lineRule="auto"/>
        <w:ind w:left="0" w:right="623"/>
        <w:rPr>
          <w:color w:val="000000"/>
          <w:sz w:val="24"/>
          <w:szCs w:val="24"/>
        </w:rPr>
      </w:pPr>
      <w:r w:rsidRPr="00080B65">
        <w:rPr>
          <w:color w:val="000000"/>
          <w:sz w:val="24"/>
          <w:szCs w:val="24"/>
        </w:rPr>
        <w:t>Lynne Haley, Senior Director</w:t>
      </w:r>
    </w:p>
    <w:p w:rsidR="00080B65" w:rsidRDefault="00080B65" w:rsidP="00FA5668">
      <w:pPr>
        <w:spacing w:after="0" w:line="240" w:lineRule="auto"/>
        <w:ind w:left="0" w:right="623"/>
        <w:rPr>
          <w:color w:val="000000"/>
          <w:sz w:val="24"/>
          <w:szCs w:val="24"/>
        </w:rPr>
      </w:pPr>
      <w:r w:rsidRPr="00080B65">
        <w:rPr>
          <w:color w:val="000000"/>
          <w:sz w:val="24"/>
          <w:szCs w:val="24"/>
        </w:rPr>
        <w:t xml:space="preserve">Veterinary Development and </w:t>
      </w:r>
      <w:r w:rsidR="00FA5668">
        <w:rPr>
          <w:color w:val="000000"/>
          <w:sz w:val="24"/>
          <w:szCs w:val="24"/>
        </w:rPr>
        <w:t>Alumni</w:t>
      </w:r>
      <w:r w:rsidRPr="00080B65">
        <w:rPr>
          <w:color w:val="000000"/>
          <w:sz w:val="24"/>
          <w:szCs w:val="24"/>
        </w:rPr>
        <w:t xml:space="preserve"> Relations</w:t>
      </w:r>
    </w:p>
    <w:p w:rsidR="00FA5668" w:rsidRDefault="00FA5668" w:rsidP="00FA5668">
      <w:pPr>
        <w:spacing w:after="0" w:line="240" w:lineRule="auto"/>
        <w:ind w:left="0" w:right="6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 State University College of Veterinary Medicine</w:t>
      </w:r>
    </w:p>
    <w:p w:rsidR="003F1766" w:rsidRPr="003F1766" w:rsidRDefault="00FA5668" w:rsidP="00BF5A09">
      <w:pPr>
        <w:spacing w:after="0" w:line="240" w:lineRule="auto"/>
        <w:ind w:left="0" w:right="623"/>
      </w:pPr>
      <w:r>
        <w:rPr>
          <w:color w:val="000000"/>
          <w:sz w:val="24"/>
          <w:szCs w:val="24"/>
        </w:rPr>
        <w:t xml:space="preserve">Treasurer, Association of Veterinary Advancement Professionals </w:t>
      </w:r>
    </w:p>
    <w:sectPr w:rsidR="003F1766" w:rsidRPr="003F1766" w:rsidSect="00BF5A09">
      <w:footerReference w:type="default" r:id="rId10"/>
      <w:pgSz w:w="12240" w:h="15840" w:code="1"/>
      <w:pgMar w:top="1080" w:right="720" w:bottom="1440" w:left="72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DE" w:rsidRDefault="00A974DE">
      <w:pPr>
        <w:spacing w:after="0" w:line="240" w:lineRule="auto"/>
      </w:pPr>
      <w:r>
        <w:separator/>
      </w:r>
    </w:p>
  </w:endnote>
  <w:endnote w:type="continuationSeparator" w:id="0">
    <w:p w:rsidR="00A974DE" w:rsidRDefault="00A9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87" w:rsidRDefault="009F4B9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F5A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DE" w:rsidRDefault="00A974DE">
      <w:pPr>
        <w:spacing w:after="0" w:line="240" w:lineRule="auto"/>
      </w:pPr>
      <w:r>
        <w:separator/>
      </w:r>
    </w:p>
  </w:footnote>
  <w:footnote w:type="continuationSeparator" w:id="0">
    <w:p w:rsidR="00A974DE" w:rsidRDefault="00A97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2F"/>
    <w:rsid w:val="00080B65"/>
    <w:rsid w:val="00081587"/>
    <w:rsid w:val="003D4927"/>
    <w:rsid w:val="003F1766"/>
    <w:rsid w:val="0067612F"/>
    <w:rsid w:val="00795E74"/>
    <w:rsid w:val="008C06BD"/>
    <w:rsid w:val="009F4B9B"/>
    <w:rsid w:val="00A30AF6"/>
    <w:rsid w:val="00A974DE"/>
    <w:rsid w:val="00AE4E2F"/>
    <w:rsid w:val="00B35FCA"/>
    <w:rsid w:val="00BF5A09"/>
    <w:rsid w:val="00C00F09"/>
    <w:rsid w:val="00C908B6"/>
    <w:rsid w:val="00EF0764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F8D6A-7E0A-4048-8A59-777D6FEC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pPr>
      <w:spacing w:after="0" w:line="276" w:lineRule="auto"/>
      <w:ind w:left="0"/>
    </w:pPr>
  </w:style>
  <w:style w:type="character" w:styleId="Strong">
    <w:name w:val="Strong"/>
    <w:basedOn w:val="DefaultParagraphFont"/>
    <w:uiPriority w:val="3"/>
    <w:qFormat/>
    <w:rPr>
      <w:b/>
      <w:bCs/>
      <w:color w:val="F24F4F" w:themeColor="accent1"/>
    </w:r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Normal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4" w:color="BCB8AC" w:themeColor="text2" w:themeTint="66"/>
      </w:pBdr>
      <w:spacing w:after="0" w:line="240" w:lineRule="auto"/>
      <w:ind w:left="0"/>
      <w:jc w:val="right"/>
    </w:pPr>
    <w:rPr>
      <w:i/>
      <w:iCs/>
      <w:color w:val="F24F4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F24F4F" w:themeColor="accent1"/>
    </w:rPr>
  </w:style>
  <w:style w:type="paragraph" w:customStyle="1" w:styleId="Logo">
    <w:name w:val="Logo"/>
    <w:basedOn w:val="Normal"/>
    <w:uiPriority w:val="99"/>
    <w:semiHidden/>
    <w:unhideWhenUsed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1766"/>
    <w:rPr>
      <w:color w:val="4C48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cross@purina.nest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ley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DC5BA7-CC36-409B-A996-9A4067D16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Haley</dc:creator>
  <cp:keywords/>
  <dc:description/>
  <cp:lastModifiedBy>Johnson, Danielle R.</cp:lastModifiedBy>
  <cp:revision>2</cp:revision>
  <cp:lastPrinted>2018-08-23T15:04:00Z</cp:lastPrinted>
  <dcterms:created xsi:type="dcterms:W3CDTF">2019-03-18T18:39:00Z</dcterms:created>
  <dcterms:modified xsi:type="dcterms:W3CDTF">2019-03-18T18:39:00Z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TC039786209991</vt:lpwstr>
  </property>
</Properties>
</file>